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2B" w:rsidRDefault="00902E2B" w:rsidP="0001082B">
      <w:pPr>
        <w:pStyle w:val="Heading1"/>
      </w:pPr>
      <w:r w:rsidRPr="00902E2B">
        <w:t>Early-life MRI biomarkers of longer-term respiratory morbidity in infants born extremely preterm (EMBLEM Study)</w:t>
      </w:r>
    </w:p>
    <w:p w:rsidR="00902E2B" w:rsidRPr="00902E2B" w:rsidRDefault="00902E2B" w:rsidP="00902E2B"/>
    <w:p w:rsidR="00790127" w:rsidRPr="00E57566" w:rsidRDefault="00790127" w:rsidP="00790127">
      <w:pPr>
        <w:spacing w:after="120"/>
        <w:rPr>
          <w:rFonts w:ascii="Garamond" w:hAnsi="Garamond"/>
        </w:rPr>
      </w:pPr>
      <w:r w:rsidRPr="00E57566">
        <w:rPr>
          <w:rFonts w:ascii="Garamond" w:hAnsi="Garamond"/>
          <w:b/>
        </w:rPr>
        <w:t>Background and Importance:</w:t>
      </w:r>
      <w:r w:rsidRPr="00E57566">
        <w:rPr>
          <w:rFonts w:ascii="Garamond" w:hAnsi="Garamond"/>
        </w:rPr>
        <w:t xml:space="preserve"> Bronchopulmonary dysplasia (BPD) is a chronic lung disease of prematurity</w:t>
      </w:r>
      <w:r>
        <w:rPr>
          <w:rFonts w:ascii="Garamond" w:hAnsi="Garamond"/>
        </w:rPr>
        <w:t>,</w:t>
      </w:r>
      <w:r w:rsidRPr="00E57566">
        <w:rPr>
          <w:rFonts w:ascii="Garamond" w:hAnsi="Garamond"/>
        </w:rPr>
        <w:t xml:space="preserve"> associated with multi-system morbidity that continues into adulthood</w:t>
      </w:r>
      <w:r>
        <w:rPr>
          <w:rFonts w:ascii="Garamond" w:hAnsi="Garamond"/>
        </w:rPr>
        <w:t>. However</w:t>
      </w:r>
      <w:r w:rsidRPr="00E57566">
        <w:rPr>
          <w:rFonts w:ascii="Garamond" w:hAnsi="Garamond"/>
        </w:rPr>
        <w:t xml:space="preserve">, </w:t>
      </w:r>
      <w:r>
        <w:rPr>
          <w:rFonts w:ascii="Garamond" w:hAnsi="Garamond"/>
        </w:rPr>
        <w:t>clinical</w:t>
      </w:r>
      <w:r w:rsidRPr="00E57566">
        <w:rPr>
          <w:rFonts w:ascii="Garamond" w:hAnsi="Garamond"/>
        </w:rPr>
        <w:t xml:space="preserve"> definitions</w:t>
      </w:r>
      <w:r>
        <w:rPr>
          <w:rFonts w:ascii="Garamond" w:hAnsi="Garamond"/>
        </w:rPr>
        <w:t xml:space="preserve"> of BPD are poor predictors of long-term respiratory morbidity. A better predictor is needed for extremely premature neonates to provide focused interventions and improve long-term outcomes</w:t>
      </w:r>
      <w:r w:rsidRPr="00E57566">
        <w:rPr>
          <w:rFonts w:ascii="Garamond" w:hAnsi="Garamond"/>
        </w:rPr>
        <w:t xml:space="preserve">. Novel </w:t>
      </w:r>
      <w:r>
        <w:rPr>
          <w:rFonts w:ascii="Garamond" w:hAnsi="Garamond"/>
        </w:rPr>
        <w:t>high-resolution magnetic resonance imaging (MRI) methods</w:t>
      </w:r>
      <w:r w:rsidRPr="00E57566">
        <w:rPr>
          <w:rFonts w:ascii="Garamond" w:hAnsi="Garamond"/>
        </w:rPr>
        <w:t>, including phase-resolved functional lung (PREFUL) and ultra-short echo ti</w:t>
      </w:r>
      <w:bookmarkStart w:id="0" w:name="_GoBack"/>
      <w:bookmarkEnd w:id="0"/>
      <w:r w:rsidRPr="00E57566">
        <w:rPr>
          <w:rFonts w:ascii="Garamond" w:hAnsi="Garamond"/>
        </w:rPr>
        <w:t xml:space="preserve">me (UTE) </w:t>
      </w:r>
      <w:r>
        <w:rPr>
          <w:rFonts w:ascii="Garamond" w:hAnsi="Garamond"/>
        </w:rPr>
        <w:t>MRI</w:t>
      </w:r>
      <w:r w:rsidRPr="00E57566">
        <w:rPr>
          <w:rFonts w:ascii="Garamond" w:hAnsi="Garamond"/>
        </w:rPr>
        <w:t xml:space="preserve">, can </w:t>
      </w:r>
      <w:r>
        <w:rPr>
          <w:rFonts w:ascii="Garamond" w:hAnsi="Garamond"/>
        </w:rPr>
        <w:t>measure</w:t>
      </w:r>
      <w:r w:rsidRPr="00E5756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lung structure, ventilation, and perfusion, </w:t>
      </w:r>
      <w:r w:rsidR="00025322">
        <w:rPr>
          <w:rFonts w:ascii="Garamond" w:hAnsi="Garamond"/>
        </w:rPr>
        <w:t xml:space="preserve">thereby </w:t>
      </w:r>
      <w:r>
        <w:rPr>
          <w:rFonts w:ascii="Garamond" w:hAnsi="Garamond"/>
        </w:rPr>
        <w:t xml:space="preserve">evaluating </w:t>
      </w:r>
      <w:r w:rsidRPr="00E57566">
        <w:rPr>
          <w:rFonts w:ascii="Garamond" w:hAnsi="Garamond"/>
        </w:rPr>
        <w:t>pulmonary parenchyma and vasculature</w:t>
      </w:r>
      <w:r>
        <w:rPr>
          <w:rFonts w:ascii="Garamond" w:hAnsi="Garamond"/>
        </w:rPr>
        <w:t>, as well as</w:t>
      </w:r>
      <w:r w:rsidRPr="00E57566">
        <w:rPr>
          <w:rFonts w:ascii="Garamond" w:hAnsi="Garamond"/>
        </w:rPr>
        <w:t xml:space="preserve"> their interplay. </w:t>
      </w:r>
    </w:p>
    <w:p w:rsidR="009909AD" w:rsidRDefault="00790127" w:rsidP="00790127">
      <w:pPr>
        <w:spacing w:after="120"/>
        <w:rPr>
          <w:rFonts w:ascii="Garamond" w:hAnsi="Garamond"/>
        </w:rPr>
      </w:pPr>
      <w:r w:rsidRPr="00E57566">
        <w:rPr>
          <w:rFonts w:ascii="Garamond" w:hAnsi="Garamond"/>
          <w:b/>
        </w:rPr>
        <w:t>Goals(s)/Research Aims</w:t>
      </w:r>
      <w:r w:rsidRPr="00E57566">
        <w:rPr>
          <w:rFonts w:ascii="Garamond" w:hAnsi="Garamond"/>
        </w:rPr>
        <w:t xml:space="preserve">: </w:t>
      </w:r>
      <w:r>
        <w:rPr>
          <w:rFonts w:ascii="Garamond" w:hAnsi="Garamond"/>
        </w:rPr>
        <w:t>Our goal</w:t>
      </w:r>
      <w:r w:rsidRPr="00E57566">
        <w:rPr>
          <w:rFonts w:ascii="Garamond" w:hAnsi="Garamond"/>
        </w:rPr>
        <w:t xml:space="preserve"> is to </w:t>
      </w:r>
      <w:r>
        <w:rPr>
          <w:rFonts w:ascii="Garamond" w:hAnsi="Garamond"/>
        </w:rPr>
        <w:t>develop</w:t>
      </w:r>
      <w:r w:rsidRPr="00E57566">
        <w:rPr>
          <w:rFonts w:ascii="Garamond" w:hAnsi="Garamond"/>
        </w:rPr>
        <w:t xml:space="preserve"> MRI biomarkers of pulmonary parenchymal and vascular abnormalities as predictors of respiratory morbidity and neurodevelopmental impairment (NDI) in infants born extremely preterm. Specifically, we will: </w:t>
      </w:r>
    </w:p>
    <w:p w:rsidR="009909AD" w:rsidRDefault="009909AD" w:rsidP="009909AD">
      <w:pPr>
        <w:pStyle w:val="ListParagraph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E</w:t>
      </w:r>
      <w:r w:rsidR="00790127" w:rsidRPr="009909AD">
        <w:rPr>
          <w:rFonts w:ascii="Garamond" w:hAnsi="Garamond"/>
        </w:rPr>
        <w:t>stimate the association between lung MRI biomarkers at 36 weeks post-menstrual age (PMA) and severe respiratory morbidity up to 18 months corrected age (CA), assessed by questionnaire and chart review (</w:t>
      </w:r>
      <w:r w:rsidR="00790127" w:rsidRPr="009909AD">
        <w:rPr>
          <w:rFonts w:ascii="Garamond" w:hAnsi="Garamond"/>
          <w:b/>
          <w:i/>
        </w:rPr>
        <w:t>primary</w:t>
      </w:r>
      <w:r w:rsidR="00790127" w:rsidRPr="009909AD">
        <w:rPr>
          <w:rFonts w:ascii="Garamond" w:hAnsi="Garamond"/>
        </w:rPr>
        <w:t xml:space="preserve">); </w:t>
      </w:r>
    </w:p>
    <w:p w:rsidR="009909AD" w:rsidRDefault="009909AD" w:rsidP="009909AD">
      <w:pPr>
        <w:pStyle w:val="ListParagraph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E</w:t>
      </w:r>
      <w:r w:rsidR="00790127" w:rsidRPr="009909AD">
        <w:rPr>
          <w:rFonts w:ascii="Garamond" w:hAnsi="Garamond"/>
        </w:rPr>
        <w:t xml:space="preserve">stimate the association between MRI biomarkers and NDI at 18-21 months CA (secondary); and </w:t>
      </w:r>
    </w:p>
    <w:p w:rsidR="009909AD" w:rsidRDefault="009909AD" w:rsidP="009909AD">
      <w:pPr>
        <w:pStyle w:val="ListParagraph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D</w:t>
      </w:r>
      <w:r w:rsidR="00790127" w:rsidRPr="009909AD">
        <w:rPr>
          <w:rFonts w:ascii="Garamond" w:hAnsi="Garamond"/>
        </w:rPr>
        <w:t xml:space="preserve">evelop a preliminary predictive model of severe respiratory morbidity at 18 months CA based on MRI biomarkers, clinically-defined BPD, lung ultrasound scores, and echocardiogram metrics of right ventricular dysfunction and pulmonary hypertension, at 36 weeks PMA (secondary). </w:t>
      </w:r>
    </w:p>
    <w:p w:rsidR="00790127" w:rsidRPr="009909AD" w:rsidRDefault="00790127" w:rsidP="009909AD">
      <w:pPr>
        <w:spacing w:after="120"/>
        <w:rPr>
          <w:rFonts w:ascii="Garamond" w:hAnsi="Garamond"/>
        </w:rPr>
      </w:pPr>
      <w:r w:rsidRPr="009909AD">
        <w:rPr>
          <w:rFonts w:ascii="Garamond" w:hAnsi="Garamond"/>
        </w:rPr>
        <w:t>This innovative, interdisciplinary project will deepen our understanding of prematurity-related lung disease and has a robust knowledge translation plan to improve clinical prediction of long-term respiratory outcomes.</w:t>
      </w:r>
    </w:p>
    <w:p w:rsidR="00790127" w:rsidRPr="00E57566" w:rsidRDefault="00790127" w:rsidP="00790127">
      <w:pPr>
        <w:spacing w:after="120"/>
        <w:rPr>
          <w:rFonts w:ascii="Garamond" w:hAnsi="Garamond"/>
        </w:rPr>
      </w:pPr>
      <w:r w:rsidRPr="00E57566">
        <w:rPr>
          <w:rFonts w:ascii="Garamond" w:hAnsi="Garamond"/>
          <w:b/>
        </w:rPr>
        <w:t xml:space="preserve">Methods/Approaches/Expertise: </w:t>
      </w:r>
      <w:r w:rsidRPr="00E57566">
        <w:rPr>
          <w:rFonts w:ascii="Garamond" w:hAnsi="Garamond"/>
        </w:rPr>
        <w:t>This prospective, multi-centre cohort study will follow 3</w:t>
      </w:r>
      <w:r>
        <w:rPr>
          <w:rFonts w:ascii="Garamond" w:hAnsi="Garamond"/>
        </w:rPr>
        <w:t>19</w:t>
      </w:r>
      <w:r w:rsidRPr="00E57566">
        <w:rPr>
          <w:rFonts w:ascii="Garamond" w:hAnsi="Garamond"/>
        </w:rPr>
        <w:t xml:space="preserve"> neonates born &lt;29 weeks gestational age from 36 weeks PMA to 18-21 months CA. At baseline (36 weeks PMA), babies will undergo PREFUL and UTE MRI, echocardiogram, and lung ultrasound. We will evaluate 4 MRI biomarkers of pulmonary parenchymal and vascular disease. </w:t>
      </w:r>
      <w:r>
        <w:rPr>
          <w:rFonts w:ascii="Garamond" w:hAnsi="Garamond"/>
        </w:rPr>
        <w:t>We will evaluate our</w:t>
      </w:r>
      <w:r w:rsidRPr="00E57566">
        <w:rPr>
          <w:rFonts w:ascii="Garamond" w:hAnsi="Garamond"/>
        </w:rPr>
        <w:t xml:space="preserve"> primary outcome</w:t>
      </w:r>
      <w:r>
        <w:rPr>
          <w:rFonts w:ascii="Garamond" w:hAnsi="Garamond"/>
        </w:rPr>
        <w:t>,</w:t>
      </w:r>
      <w:r w:rsidRPr="00E57566">
        <w:rPr>
          <w:rFonts w:ascii="Garamond" w:hAnsi="Garamond"/>
        </w:rPr>
        <w:t xml:space="preserve"> severe respiratory morbidity up to 18 months CA</w:t>
      </w:r>
      <w:r>
        <w:rPr>
          <w:rFonts w:ascii="Garamond" w:hAnsi="Garamond"/>
        </w:rPr>
        <w:t>,</w:t>
      </w:r>
      <w:r w:rsidRPr="00E57566">
        <w:rPr>
          <w:rFonts w:ascii="Garamond" w:hAnsi="Garamond"/>
        </w:rPr>
        <w:t xml:space="preserve"> through parent questionnaire every 3 months and chart review. </w:t>
      </w:r>
      <w:r>
        <w:rPr>
          <w:rFonts w:ascii="Garamond" w:hAnsi="Garamond"/>
        </w:rPr>
        <w:t>We will assess our</w:t>
      </w:r>
      <w:r w:rsidRPr="00E57566">
        <w:rPr>
          <w:rFonts w:ascii="Garamond" w:hAnsi="Garamond"/>
        </w:rPr>
        <w:t xml:space="preserve"> secondary outcome (NDI</w:t>
      </w:r>
      <w:r w:rsidRPr="0088057C">
        <w:rPr>
          <w:rFonts w:ascii="Garamond" w:hAnsi="Garamond"/>
        </w:rPr>
        <w:t xml:space="preserve"> </w:t>
      </w:r>
      <w:r w:rsidRPr="00E57566">
        <w:rPr>
          <w:rFonts w:ascii="Garamond" w:hAnsi="Garamond"/>
        </w:rPr>
        <w:t xml:space="preserve">at 18-21 months CA) </w:t>
      </w:r>
      <w:r>
        <w:rPr>
          <w:rFonts w:ascii="Garamond" w:hAnsi="Garamond"/>
        </w:rPr>
        <w:t>in-person</w:t>
      </w:r>
      <w:r w:rsidRPr="00E57566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We will use </w:t>
      </w:r>
      <w:r w:rsidRPr="00E57566">
        <w:rPr>
          <w:rFonts w:ascii="Garamond" w:hAnsi="Garamond"/>
        </w:rPr>
        <w:t xml:space="preserve">multiple logistic regression </w:t>
      </w:r>
      <w:r>
        <w:rPr>
          <w:rFonts w:ascii="Garamond" w:hAnsi="Garamond"/>
        </w:rPr>
        <w:t>to</w:t>
      </w:r>
      <w:r w:rsidRPr="00E57566">
        <w:rPr>
          <w:rFonts w:ascii="Garamond" w:hAnsi="Garamond"/>
        </w:rPr>
        <w:t xml:space="preserve"> evaluate MRI biomarkers as predictors of respiratory morbidity and NDI, respectively. Lastly, </w:t>
      </w:r>
      <w:r>
        <w:rPr>
          <w:rFonts w:ascii="Garamond" w:hAnsi="Garamond"/>
        </w:rPr>
        <w:t xml:space="preserve">we will construct </w:t>
      </w:r>
      <w:r w:rsidRPr="00E57566">
        <w:rPr>
          <w:rFonts w:ascii="Garamond" w:hAnsi="Garamond"/>
        </w:rPr>
        <w:t xml:space="preserve">a multiple logistic regression model to predict respiratory morbidity </w:t>
      </w:r>
      <w:r>
        <w:rPr>
          <w:rFonts w:ascii="Garamond" w:hAnsi="Garamond"/>
        </w:rPr>
        <w:t>via</w:t>
      </w:r>
      <w:r w:rsidRPr="00E57566">
        <w:rPr>
          <w:rFonts w:ascii="Garamond" w:hAnsi="Garamond"/>
        </w:rPr>
        <w:t xml:space="preserve"> MRI biomarkers, </w:t>
      </w:r>
      <w:r>
        <w:rPr>
          <w:rFonts w:ascii="Garamond" w:hAnsi="Garamond"/>
        </w:rPr>
        <w:t>clinically</w:t>
      </w:r>
      <w:r w:rsidRPr="00E57566">
        <w:rPr>
          <w:rFonts w:ascii="Garamond" w:hAnsi="Garamond"/>
        </w:rPr>
        <w:t xml:space="preserve">-defined BPD, echocardiogram metrics, lung ultrasound score, and a priori-defined covariates. </w:t>
      </w:r>
    </w:p>
    <w:p w:rsidR="00790127" w:rsidRPr="00E57566" w:rsidRDefault="00790127" w:rsidP="00790127">
      <w:pPr>
        <w:spacing w:after="120"/>
        <w:rPr>
          <w:rFonts w:ascii="Garamond" w:hAnsi="Garamond"/>
        </w:rPr>
      </w:pPr>
      <w:r>
        <w:rPr>
          <w:rFonts w:ascii="Garamond" w:hAnsi="Garamond"/>
        </w:rPr>
        <w:t>We</w:t>
      </w:r>
      <w:r w:rsidRPr="00E57566">
        <w:rPr>
          <w:rFonts w:ascii="Garamond" w:hAnsi="Garamond"/>
        </w:rPr>
        <w:t xml:space="preserve"> bring together</w:t>
      </w:r>
      <w:r>
        <w:rPr>
          <w:rFonts w:ascii="Garamond" w:hAnsi="Garamond"/>
        </w:rPr>
        <w:t xml:space="preserve"> a multidisciplinary team, from</w:t>
      </w:r>
      <w:r w:rsidRPr="00E57566">
        <w:rPr>
          <w:rFonts w:ascii="Garamond" w:hAnsi="Garamond"/>
        </w:rPr>
        <w:t xml:space="preserve"> 7 institutions</w:t>
      </w:r>
      <w:r>
        <w:rPr>
          <w:rFonts w:ascii="Garamond" w:hAnsi="Garamond"/>
        </w:rPr>
        <w:t xml:space="preserve">, of </w:t>
      </w:r>
      <w:r w:rsidRPr="00E57566">
        <w:rPr>
          <w:rFonts w:ascii="Garamond" w:hAnsi="Garamond"/>
        </w:rPr>
        <w:t>leaders in neonatology, neonatal follow-up care, respirology, cardiology, MRI physicists who have pioneered PREFUL and UTE methods, and a parent collaborator from the Canadian Premature Babies Foundation. Team members have previously collaborated on a multi-centre UTE MRI study</w:t>
      </w:r>
      <w:r>
        <w:rPr>
          <w:rFonts w:ascii="Garamond" w:hAnsi="Garamond"/>
        </w:rPr>
        <w:t xml:space="preserve"> (PI: S. Katz)</w:t>
      </w:r>
      <w:r w:rsidRPr="00E57566">
        <w:rPr>
          <w:rFonts w:ascii="Garamond" w:hAnsi="Garamond"/>
        </w:rPr>
        <w:t>.</w:t>
      </w:r>
    </w:p>
    <w:p w:rsidR="00BE2945" w:rsidRDefault="00790127" w:rsidP="00902E2B">
      <w:pPr>
        <w:spacing w:after="0"/>
        <w:rPr>
          <w:rFonts w:ascii="Garamond" w:hAnsi="Garamond"/>
        </w:rPr>
      </w:pPr>
      <w:r w:rsidRPr="00E57566">
        <w:rPr>
          <w:rFonts w:ascii="Garamond" w:hAnsi="Garamond"/>
          <w:b/>
        </w:rPr>
        <w:t>Expected Outcomes</w:t>
      </w:r>
      <w:r w:rsidRPr="00E57566">
        <w:rPr>
          <w:rFonts w:ascii="Garamond" w:hAnsi="Garamond"/>
        </w:rPr>
        <w:t xml:space="preserve">: These novel PREFUL and UTE MRI biomarkers will provide clinicians with a method of safely and longitudinally evaluating pulmonary parenchymal and vascular health in infants born extremely preterm. Identification of predictors of longer-term respiratory morbidity of </w:t>
      </w:r>
      <w:r w:rsidRPr="00E57566">
        <w:rPr>
          <w:rFonts w:ascii="Garamond" w:hAnsi="Garamond"/>
        </w:rPr>
        <w:lastRenderedPageBreak/>
        <w:t>relevance to families will enable us to target resources appropriately and identify babies who would benefit most from therapeutic intervention.</w:t>
      </w:r>
    </w:p>
    <w:p w:rsidR="00902E2B" w:rsidRDefault="00902E2B" w:rsidP="00902E2B">
      <w:pPr>
        <w:spacing w:after="0"/>
        <w:rPr>
          <w:rFonts w:ascii="Garamond" w:hAnsi="Garamond"/>
        </w:rPr>
      </w:pPr>
    </w:p>
    <w:p w:rsidR="00902E2B" w:rsidRDefault="00902E2B" w:rsidP="00902E2B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Contact:  </w:t>
      </w:r>
      <w:hyperlink r:id="rId7" w:history="1">
        <w:r w:rsidRPr="00E66C7D">
          <w:rPr>
            <w:rStyle w:val="Hyperlink"/>
            <w:rFonts w:ascii="Garamond" w:hAnsi="Garamond"/>
          </w:rPr>
          <w:t>skatz@cheo.on.ca</w:t>
        </w:r>
      </w:hyperlink>
      <w:r>
        <w:rPr>
          <w:rFonts w:ascii="Garamond" w:hAnsi="Garamond"/>
        </w:rPr>
        <w:t xml:space="preserve"> </w:t>
      </w:r>
    </w:p>
    <w:p w:rsidR="00902E2B" w:rsidRPr="00902E2B" w:rsidRDefault="00902E2B" w:rsidP="00902E2B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Sherri Katz, </w:t>
      </w:r>
      <w:r w:rsidRPr="00902E2B">
        <w:rPr>
          <w:rFonts w:ascii="Garamond" w:hAnsi="Garamond"/>
        </w:rPr>
        <w:t xml:space="preserve">Pediatric </w:t>
      </w:r>
      <w:proofErr w:type="spellStart"/>
      <w:r w:rsidRPr="00902E2B">
        <w:rPr>
          <w:rFonts w:ascii="Garamond" w:hAnsi="Garamond"/>
        </w:rPr>
        <w:t>Respirologist</w:t>
      </w:r>
      <w:proofErr w:type="spellEnd"/>
    </w:p>
    <w:sectPr w:rsidR="00902E2B" w:rsidRPr="00902E2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DF" w:rsidRDefault="008B73DF" w:rsidP="00902E2B">
      <w:pPr>
        <w:spacing w:after="0"/>
      </w:pPr>
      <w:r>
        <w:separator/>
      </w:r>
    </w:p>
  </w:endnote>
  <w:endnote w:type="continuationSeparator" w:id="0">
    <w:p w:rsidR="008B73DF" w:rsidRDefault="008B73DF" w:rsidP="00902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DF" w:rsidRDefault="008B73DF" w:rsidP="00902E2B">
      <w:pPr>
        <w:spacing w:after="0"/>
      </w:pPr>
      <w:r>
        <w:separator/>
      </w:r>
    </w:p>
  </w:footnote>
  <w:footnote w:type="continuationSeparator" w:id="0">
    <w:p w:rsidR="008B73DF" w:rsidRDefault="008B73DF" w:rsidP="00902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31" w:rsidRDefault="00902E2B">
    <w:pPr>
      <w:pStyle w:val="Header"/>
      <w:rPr>
        <w:rFonts w:ascii="Garamond" w:hAnsi="Garamond"/>
      </w:rPr>
    </w:pPr>
    <w:r w:rsidRPr="00902E2B">
      <w:rPr>
        <w:rFonts w:ascii="Garamond" w:hAnsi="Garamond"/>
      </w:rPr>
      <w:t>Sherri Katz</w:t>
    </w:r>
  </w:p>
  <w:p w:rsidR="00C41B31" w:rsidRPr="00902E2B" w:rsidRDefault="00C41B31">
    <w:pPr>
      <w:pStyle w:val="Header"/>
      <w:rPr>
        <w:rFonts w:ascii="Garamond" w:hAnsi="Garamond"/>
      </w:rPr>
    </w:pPr>
    <w:r>
      <w:rPr>
        <w:rFonts w:ascii="Garamond" w:hAnsi="Garamond"/>
      </w:rPr>
      <w:t>CNN-CPTBN Research Meeting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0E8A"/>
    <w:multiLevelType w:val="hybridMultilevel"/>
    <w:tmpl w:val="CD3AD0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2B"/>
    <w:rsid w:val="0001082B"/>
    <w:rsid w:val="00025322"/>
    <w:rsid w:val="00790127"/>
    <w:rsid w:val="008B73DF"/>
    <w:rsid w:val="00902E2B"/>
    <w:rsid w:val="009909AD"/>
    <w:rsid w:val="00B17BAA"/>
    <w:rsid w:val="00BE2945"/>
    <w:rsid w:val="00C41B31"/>
    <w:rsid w:val="00E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2EAEE-40C2-4DE0-91F9-F6DC3072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2B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2B"/>
    <w:pPr>
      <w:spacing w:after="0"/>
      <w:jc w:val="center"/>
      <w:outlineLvl w:val="0"/>
    </w:pPr>
    <w:rPr>
      <w:rFonts w:ascii="Garamond" w:hAnsi="Garamond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2B"/>
    <w:rPr>
      <w:rFonts w:ascii="Garamond" w:hAnsi="Garamond" w:cs="Times New Roman"/>
      <w:b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127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27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90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E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2E2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E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2E2B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02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atz@cheo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Blinder, Henrietta</dc:creator>
  <cp:keywords/>
  <dc:description/>
  <cp:lastModifiedBy>Chan, Priscilla</cp:lastModifiedBy>
  <cp:revision>6</cp:revision>
  <dcterms:created xsi:type="dcterms:W3CDTF">2022-03-03T19:15:00Z</dcterms:created>
  <dcterms:modified xsi:type="dcterms:W3CDTF">2022-04-28T11:51:00Z</dcterms:modified>
</cp:coreProperties>
</file>